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B8" w:rsidRDefault="00BC7A58">
      <w:pPr>
        <w:spacing w:after="0" w:line="359" w:lineRule="auto"/>
        <w:ind w:left="839" w:right="785" w:firstLine="0"/>
        <w:jc w:val="center"/>
        <w:rPr>
          <w:b/>
          <w:sz w:val="32"/>
        </w:rPr>
      </w:pPr>
      <w:r>
        <w:rPr>
          <w:b/>
          <w:sz w:val="32"/>
          <w:u w:val="single" w:color="000000"/>
        </w:rPr>
        <w:t xml:space="preserve">ASL THALES Section </w:t>
      </w:r>
      <w:r w:rsidR="00B84EA2">
        <w:rPr>
          <w:b/>
          <w:sz w:val="32"/>
          <w:u w:val="single" w:color="000000"/>
        </w:rPr>
        <w:t>TRIATHLON</w:t>
      </w:r>
      <w:r>
        <w:rPr>
          <w:b/>
          <w:sz w:val="32"/>
          <w:u w:val="single" w:color="000000"/>
        </w:rPr>
        <w:t xml:space="preserve"> Année 202</w:t>
      </w:r>
      <w:r w:rsidR="00791D5B">
        <w:rPr>
          <w:b/>
          <w:sz w:val="32"/>
          <w:u w:val="single" w:color="000000"/>
        </w:rPr>
        <w:t>3</w:t>
      </w:r>
      <w:r>
        <w:rPr>
          <w:b/>
        </w:rPr>
        <w:t xml:space="preserve"> </w:t>
      </w:r>
      <w:r>
        <w:rPr>
          <w:b/>
          <w:sz w:val="32"/>
          <w:u w:val="single" w:color="000000"/>
        </w:rPr>
        <w:t>REGLEMENT</w:t>
      </w:r>
      <w:r>
        <w:rPr>
          <w:b/>
          <w:sz w:val="32"/>
        </w:rPr>
        <w:t xml:space="preserve"> </w:t>
      </w:r>
    </w:p>
    <w:p w:rsidR="00B84EA2" w:rsidRDefault="00B84EA2">
      <w:pPr>
        <w:spacing w:after="0" w:line="359" w:lineRule="auto"/>
        <w:ind w:left="839" w:right="785" w:firstLine="0"/>
        <w:jc w:val="center"/>
      </w:pPr>
    </w:p>
    <w:p w:rsidR="00F272B8" w:rsidRDefault="00BC7A58">
      <w:pPr>
        <w:numPr>
          <w:ilvl w:val="0"/>
          <w:numId w:val="1"/>
        </w:numPr>
        <w:spacing w:after="162" w:line="258" w:lineRule="auto"/>
        <w:ind w:hanging="163"/>
      </w:pPr>
      <w:r>
        <w:rPr>
          <w:b/>
        </w:rPr>
        <w:t xml:space="preserve">- Composition du bureau  </w:t>
      </w:r>
    </w:p>
    <w:p w:rsidR="00F272B8" w:rsidRDefault="00BC7A58">
      <w:pPr>
        <w:ind w:left="-5"/>
      </w:pPr>
      <w:r>
        <w:t xml:space="preserve">Les membres du bureau sont élus lors de l’Assemblée Générale Annuelle par les adhérents. Ils sont chargés d’animer, d’organiser, de développer l’activité et rendent compte au bureau de l’ASL. </w:t>
      </w:r>
    </w:p>
    <w:p w:rsidR="00F272B8" w:rsidRDefault="00BC7A58">
      <w:pPr>
        <w:ind w:left="-5"/>
      </w:pPr>
      <w:r>
        <w:t xml:space="preserve">Sont élus : le Président, le Trésorier, le Secrétaire. </w:t>
      </w:r>
    </w:p>
    <w:p w:rsidR="00F272B8" w:rsidRDefault="00BC7A58">
      <w:pPr>
        <w:ind w:left="-5"/>
      </w:pPr>
      <w:r>
        <w:t xml:space="preserve">Le Président, le Trésorier, le Secrétaire sont des membres en activité. </w:t>
      </w:r>
    </w:p>
    <w:p w:rsidR="00F272B8" w:rsidRDefault="00BC7A58">
      <w:pPr>
        <w:ind w:left="-5"/>
      </w:pPr>
      <w:r>
        <w:t xml:space="preserve">La nomination d’un vice-Président n’est pas obligatoire, mais elle est recommandée. Il remplace le Président en cas d’indisponibilité de ce dernier. Sinon, le Trésorier et le Secrétaire décide d’un commun accord qui d’eux le remplace. </w:t>
      </w:r>
    </w:p>
    <w:p w:rsidR="00F272B8" w:rsidRDefault="00BC7A58">
      <w:pPr>
        <w:spacing w:after="160" w:line="259" w:lineRule="auto"/>
        <w:ind w:left="0" w:firstLine="0"/>
      </w:pPr>
      <w:r>
        <w:rPr>
          <w:b/>
        </w:rPr>
        <w:t xml:space="preserve"> </w:t>
      </w:r>
    </w:p>
    <w:p w:rsidR="00F272B8" w:rsidRDefault="00BC7A58">
      <w:pPr>
        <w:numPr>
          <w:ilvl w:val="0"/>
          <w:numId w:val="1"/>
        </w:numPr>
        <w:spacing w:after="162" w:line="258" w:lineRule="auto"/>
        <w:ind w:hanging="163"/>
      </w:pPr>
      <w:r>
        <w:rPr>
          <w:b/>
        </w:rPr>
        <w:t xml:space="preserve">– Assemblée Générale </w:t>
      </w:r>
    </w:p>
    <w:p w:rsidR="00F272B8" w:rsidRDefault="00BC7A58">
      <w:pPr>
        <w:ind w:left="-5"/>
      </w:pPr>
      <w:r>
        <w:t xml:space="preserve">Sur convocation du Président, l’Assemblée générale a lieu une fois par an dans les locaux du CE en </w:t>
      </w:r>
      <w:proofErr w:type="gramStart"/>
      <w:r>
        <w:t>présence</w:t>
      </w:r>
      <w:proofErr w:type="gramEnd"/>
      <w:r>
        <w:t xml:space="preserve"> d’un représentant de l’ASL. </w:t>
      </w:r>
    </w:p>
    <w:p w:rsidR="00F272B8" w:rsidRDefault="00BC7A58">
      <w:pPr>
        <w:ind w:left="-5"/>
      </w:pPr>
      <w:r>
        <w:t xml:space="preserve">La validité de l’assemblée sera établie conformément à l’article 7 du règlement de l’ASL. </w:t>
      </w:r>
    </w:p>
    <w:p w:rsidR="00F272B8" w:rsidRDefault="00BC7A58">
      <w:pPr>
        <w:spacing w:after="76" w:line="259" w:lineRule="auto"/>
        <w:ind w:left="0" w:firstLine="0"/>
      </w:pPr>
      <w:r>
        <w:rPr>
          <w:b/>
        </w:rPr>
        <w:t xml:space="preserve"> </w:t>
      </w:r>
    </w:p>
    <w:p w:rsidR="00F272B8" w:rsidRDefault="00BC7A58">
      <w:pPr>
        <w:numPr>
          <w:ilvl w:val="0"/>
          <w:numId w:val="1"/>
        </w:numPr>
        <w:spacing w:after="162" w:line="258" w:lineRule="auto"/>
        <w:ind w:hanging="163"/>
      </w:pPr>
      <w:r>
        <w:rPr>
          <w:b/>
        </w:rPr>
        <w:t xml:space="preserve">- Activités </w:t>
      </w:r>
    </w:p>
    <w:p w:rsidR="00F272B8" w:rsidRDefault="00BC7A58">
      <w:pPr>
        <w:spacing w:after="215"/>
        <w:ind w:left="-5"/>
      </w:pPr>
      <w:r>
        <w:t xml:space="preserve">La Section </w:t>
      </w:r>
      <w:r w:rsidR="00B84EA2">
        <w:t>TRIATHLON</w:t>
      </w:r>
      <w:r>
        <w:t xml:space="preserve"> propose et subventionne dans la limite du plafond</w:t>
      </w:r>
      <w:r w:rsidR="00E01FDE">
        <w:t xml:space="preserve"> de subvention</w:t>
      </w:r>
      <w:r>
        <w:t xml:space="preserve">: </w:t>
      </w:r>
    </w:p>
    <w:p w:rsidR="00BC7A58" w:rsidRDefault="00BC7A58" w:rsidP="00BC7A58">
      <w:pPr>
        <w:numPr>
          <w:ilvl w:val="1"/>
          <w:numId w:val="5"/>
        </w:numPr>
      </w:pPr>
      <w:r>
        <w:t xml:space="preserve">Des initiations </w:t>
      </w:r>
    </w:p>
    <w:p w:rsidR="00BC7A58" w:rsidRDefault="00BC7A58" w:rsidP="00BC7A58">
      <w:pPr>
        <w:numPr>
          <w:ilvl w:val="1"/>
          <w:numId w:val="5"/>
        </w:numPr>
      </w:pPr>
      <w:r>
        <w:t xml:space="preserve">Des stages de perfectionnement </w:t>
      </w:r>
    </w:p>
    <w:p w:rsidR="00506F9A" w:rsidRDefault="00BC7A58" w:rsidP="00081D42">
      <w:pPr>
        <w:numPr>
          <w:ilvl w:val="1"/>
          <w:numId w:val="5"/>
        </w:numPr>
      </w:pPr>
      <w:r>
        <w:t xml:space="preserve">La participation aux compétitions, </w:t>
      </w:r>
    </w:p>
    <w:p w:rsidR="00506F9A" w:rsidRDefault="00506F9A" w:rsidP="00796CA4">
      <w:pPr>
        <w:numPr>
          <w:ilvl w:val="1"/>
          <w:numId w:val="5"/>
        </w:numPr>
      </w:pPr>
      <w:r>
        <w:t xml:space="preserve">Les cotisations liées à une inscription Club </w:t>
      </w:r>
    </w:p>
    <w:p w:rsidR="00F272B8" w:rsidRDefault="00BC7A58" w:rsidP="00081D42">
      <w:pPr>
        <w:numPr>
          <w:ilvl w:val="1"/>
          <w:numId w:val="5"/>
        </w:numPr>
      </w:pPr>
      <w:r>
        <w:t xml:space="preserve">La licence </w:t>
      </w:r>
    </w:p>
    <w:p w:rsidR="00F272B8" w:rsidRDefault="00F272B8">
      <w:pPr>
        <w:spacing w:after="0" w:line="259" w:lineRule="auto"/>
        <w:ind w:left="0" w:firstLine="0"/>
      </w:pPr>
    </w:p>
    <w:p w:rsidR="00F272B8" w:rsidRDefault="00BC7A58">
      <w:pPr>
        <w:spacing w:after="160" w:line="259" w:lineRule="auto"/>
        <w:ind w:left="0" w:firstLine="0"/>
      </w:pPr>
      <w:r>
        <w:t xml:space="preserve"> </w:t>
      </w:r>
    </w:p>
    <w:p w:rsidR="00F272B8" w:rsidRDefault="00BC7A58">
      <w:pPr>
        <w:numPr>
          <w:ilvl w:val="0"/>
          <w:numId w:val="1"/>
        </w:numPr>
        <w:spacing w:after="162" w:line="258" w:lineRule="auto"/>
        <w:ind w:hanging="163"/>
      </w:pPr>
      <w:r>
        <w:rPr>
          <w:b/>
        </w:rPr>
        <w:t xml:space="preserve">- Adhésion </w:t>
      </w:r>
    </w:p>
    <w:p w:rsidR="00F272B8" w:rsidRDefault="00BC7A58">
      <w:pPr>
        <w:spacing w:after="162" w:line="258" w:lineRule="auto"/>
        <w:ind w:left="-5"/>
      </w:pPr>
      <w:r>
        <w:t xml:space="preserve">Les activités de la section sont ouvertes à tous, </w:t>
      </w:r>
      <w:r>
        <w:rPr>
          <w:b/>
        </w:rPr>
        <w:t xml:space="preserve">mais les subventions ne sont octroyées qu’au personnel « ayant droit » (qui sont listés par chaque adhérent dans son formulaire d’assurance ASL obligatoire). </w:t>
      </w:r>
      <w:r>
        <w:t>(</w:t>
      </w:r>
      <w:proofErr w:type="spellStart"/>
      <w:proofErr w:type="gramStart"/>
      <w:r>
        <w:t>cf</w:t>
      </w:r>
      <w:proofErr w:type="spellEnd"/>
      <w:proofErr w:type="gramEnd"/>
      <w:r>
        <w:t xml:space="preserve"> article 8 des statuts de l’ASL) </w:t>
      </w:r>
    </w:p>
    <w:p w:rsidR="00B84EA2" w:rsidRDefault="00B84EA2">
      <w:pPr>
        <w:spacing w:after="162" w:line="258" w:lineRule="auto"/>
        <w:ind w:left="-5"/>
      </w:pPr>
    </w:p>
    <w:p w:rsidR="00F272B8" w:rsidRDefault="00BC7A58">
      <w:pPr>
        <w:numPr>
          <w:ilvl w:val="0"/>
          <w:numId w:val="1"/>
        </w:numPr>
        <w:spacing w:after="162" w:line="258" w:lineRule="auto"/>
        <w:ind w:hanging="163"/>
      </w:pPr>
      <w:r>
        <w:rPr>
          <w:b/>
        </w:rPr>
        <w:t xml:space="preserve">- Licences </w:t>
      </w:r>
    </w:p>
    <w:p w:rsidR="00B84EA2" w:rsidRDefault="00B84EA2">
      <w:pPr>
        <w:ind w:left="-5"/>
      </w:pPr>
      <w:r>
        <w:t>N.A</w:t>
      </w:r>
    </w:p>
    <w:p w:rsidR="00F272B8" w:rsidRDefault="00BC7A58">
      <w:pPr>
        <w:ind w:left="-5"/>
      </w:pPr>
      <w:r>
        <w:t xml:space="preserve"> </w:t>
      </w:r>
    </w:p>
    <w:p w:rsidR="00F272B8" w:rsidRDefault="00BC7A58">
      <w:pPr>
        <w:numPr>
          <w:ilvl w:val="0"/>
          <w:numId w:val="1"/>
        </w:numPr>
        <w:spacing w:after="162" w:line="258" w:lineRule="auto"/>
        <w:ind w:hanging="163"/>
      </w:pPr>
      <w:r>
        <w:rPr>
          <w:b/>
        </w:rPr>
        <w:t xml:space="preserve">- Participation – Subvention </w:t>
      </w:r>
    </w:p>
    <w:p w:rsidR="00506F9A" w:rsidRDefault="00BC7A58">
      <w:pPr>
        <w:spacing w:after="222" w:line="258" w:lineRule="auto"/>
        <w:ind w:left="-5"/>
        <w:rPr>
          <w:b/>
        </w:rPr>
      </w:pPr>
      <w:r>
        <w:t>Le montant de la subvention d’une activité</w:t>
      </w:r>
      <w:r>
        <w:rPr>
          <w:b/>
        </w:rPr>
        <w:t xml:space="preserve"> ne peut excéder 50% du coût global payé par l’adhérent et le plafond de subvention annuel est fixé par l’ASL. </w:t>
      </w:r>
    </w:p>
    <w:p w:rsidR="00506F9A" w:rsidRPr="00506F9A" w:rsidRDefault="00506F9A" w:rsidP="00506F9A">
      <w:pPr>
        <w:spacing w:after="222" w:line="258" w:lineRule="auto"/>
        <w:ind w:left="-5"/>
      </w:pPr>
      <w:r w:rsidRPr="00506F9A">
        <w:t>Dans le cadre des activités « Corpo », identifié</w:t>
      </w:r>
      <w:r>
        <w:t>e</w:t>
      </w:r>
      <w:r w:rsidRPr="00506F9A">
        <w:t xml:space="preserve"> par le bureau, la subvention est pris</w:t>
      </w:r>
      <w:r>
        <w:t>e</w:t>
      </w:r>
      <w:r w:rsidRPr="00506F9A">
        <w:t xml:space="preserve"> en charge à 100% par la section. </w:t>
      </w:r>
    </w:p>
    <w:p w:rsidR="00506F9A" w:rsidRPr="00506F9A" w:rsidRDefault="00506F9A" w:rsidP="00506F9A">
      <w:pPr>
        <w:spacing w:after="222" w:line="258" w:lineRule="auto"/>
        <w:ind w:left="-5"/>
      </w:pPr>
      <w:r w:rsidRPr="00506F9A">
        <w:t xml:space="preserve">Ceci s’applique à chaque ayant-droit individuellement. </w:t>
      </w:r>
    </w:p>
    <w:p w:rsidR="00506F9A" w:rsidRDefault="00506F9A">
      <w:pPr>
        <w:spacing w:after="160" w:line="259" w:lineRule="auto"/>
        <w:ind w:left="0" w:firstLine="0"/>
      </w:pPr>
    </w:p>
    <w:p w:rsidR="00F272B8" w:rsidRDefault="00BC7A58">
      <w:pPr>
        <w:spacing w:after="162" w:line="258" w:lineRule="auto"/>
        <w:ind w:left="-5"/>
      </w:pPr>
      <w:r>
        <w:rPr>
          <w:b/>
        </w:rPr>
        <w:t xml:space="preserve">7 - Stages </w:t>
      </w:r>
    </w:p>
    <w:p w:rsidR="00F272B8" w:rsidRDefault="00B84EA2" w:rsidP="00B84EA2">
      <w:r>
        <w:t>N.A</w:t>
      </w:r>
    </w:p>
    <w:p w:rsidR="00F272B8" w:rsidRDefault="00BC7A58">
      <w:pPr>
        <w:spacing w:after="0" w:line="259" w:lineRule="auto"/>
        <w:ind w:left="0" w:firstLine="0"/>
      </w:pPr>
      <w:r>
        <w:t xml:space="preserve"> </w:t>
      </w:r>
      <w:r>
        <w:tab/>
        <w:t xml:space="preserve"> </w:t>
      </w:r>
    </w:p>
    <w:p w:rsidR="00F272B8" w:rsidRDefault="00BC7A58">
      <w:pPr>
        <w:spacing w:after="162" w:line="258" w:lineRule="auto"/>
        <w:ind w:left="-5"/>
      </w:pPr>
      <w:r>
        <w:rPr>
          <w:b/>
        </w:rPr>
        <w:t xml:space="preserve">8- Compétitions / Courses </w:t>
      </w:r>
    </w:p>
    <w:p w:rsidR="00F272B8" w:rsidRDefault="00BC7A58">
      <w:pPr>
        <w:ind w:left="-5"/>
      </w:pPr>
      <w:r>
        <w:t xml:space="preserve">Les inscriptions aux courses </w:t>
      </w:r>
      <w:r w:rsidR="00B84EA2">
        <w:t xml:space="preserve">de Triathlon </w:t>
      </w:r>
      <w:r>
        <w:t xml:space="preserve">sont prises en charge à </w:t>
      </w:r>
      <w:r w:rsidR="004A2814">
        <w:t>4</w:t>
      </w:r>
      <w:r w:rsidR="00E01FDE">
        <w:t>0</w:t>
      </w:r>
      <w:r>
        <w:t xml:space="preserve">% par la section pour les « ayant droits » avec un plafond de </w:t>
      </w:r>
      <w:r w:rsidR="00E01FDE">
        <w:t>1</w:t>
      </w:r>
      <w:r w:rsidR="004A2814">
        <w:t>4</w:t>
      </w:r>
      <w:r w:rsidR="00E01FDE">
        <w:t>0</w:t>
      </w:r>
      <w:r>
        <w:t xml:space="preserve"> € par an / par adhérent, et pourvu que celui-ci accepte que ses performances soient éventuellement promues en interne THALES pour le rayonnement de la section </w:t>
      </w:r>
      <w:r w:rsidR="00B84EA2">
        <w:t>TRIATHLON</w:t>
      </w:r>
      <w:r>
        <w:t xml:space="preserve">. </w:t>
      </w:r>
    </w:p>
    <w:p w:rsidR="00F272B8" w:rsidRDefault="00BC7A58">
      <w:pPr>
        <w:ind w:left="-5"/>
      </w:pPr>
      <w:r>
        <w:t>Si certaines sont particulièrement performantes et participent à de nombreuses courses, la section peut accepter de dépasser le plafond de</w:t>
      </w:r>
      <w:r w:rsidR="00B84EA2">
        <w:t xml:space="preserve"> </w:t>
      </w:r>
      <w:r w:rsidR="00E01FDE">
        <w:t>150</w:t>
      </w:r>
      <w:r>
        <w:t xml:space="preserve">€ par an et par adhérent pour ces personnes, en reconnaissance de leur contribution au rayonnement de la section </w:t>
      </w:r>
      <w:r w:rsidR="00B84EA2">
        <w:t>TRIATHLON</w:t>
      </w:r>
      <w:r>
        <w:t xml:space="preserve">. </w:t>
      </w:r>
    </w:p>
    <w:p w:rsidR="00B84EA2" w:rsidRDefault="008F7EFD">
      <w:pPr>
        <w:ind w:left="-5"/>
      </w:pPr>
      <w:r>
        <w:t xml:space="preserve">En début d’année, le bureau sélectionnera les courses « Challenge ». </w:t>
      </w:r>
      <w:r>
        <w:br/>
        <w:t xml:space="preserve">L’inscription à ces courses sera prise en charge par la section. </w:t>
      </w:r>
    </w:p>
    <w:p w:rsidR="008F7EFD" w:rsidRDefault="008F7EFD">
      <w:pPr>
        <w:ind w:left="-5"/>
      </w:pPr>
    </w:p>
    <w:p w:rsidR="00F272B8" w:rsidRDefault="00BC7A58">
      <w:pPr>
        <w:numPr>
          <w:ilvl w:val="0"/>
          <w:numId w:val="3"/>
        </w:numPr>
        <w:spacing w:after="162" w:line="258" w:lineRule="auto"/>
        <w:ind w:hanging="276"/>
      </w:pPr>
      <w:r>
        <w:rPr>
          <w:b/>
        </w:rPr>
        <w:t xml:space="preserve">- Billetterie </w:t>
      </w:r>
    </w:p>
    <w:p w:rsidR="00F272B8" w:rsidRDefault="00B84EA2">
      <w:pPr>
        <w:ind w:left="-5"/>
      </w:pPr>
      <w:r>
        <w:t xml:space="preserve">N.A </w:t>
      </w:r>
    </w:p>
    <w:p w:rsidR="00B84EA2" w:rsidRDefault="00B84EA2">
      <w:pPr>
        <w:ind w:left="-5"/>
      </w:pPr>
    </w:p>
    <w:p w:rsidR="00F272B8" w:rsidRDefault="00BC7A58">
      <w:pPr>
        <w:numPr>
          <w:ilvl w:val="0"/>
          <w:numId w:val="3"/>
        </w:numPr>
        <w:spacing w:after="162" w:line="258" w:lineRule="auto"/>
        <w:ind w:hanging="276"/>
      </w:pPr>
      <w:r>
        <w:rPr>
          <w:b/>
        </w:rPr>
        <w:t xml:space="preserve">- Prêt de matériel </w:t>
      </w:r>
    </w:p>
    <w:p w:rsidR="00F272B8" w:rsidRDefault="00B84EA2">
      <w:pPr>
        <w:ind w:left="-5"/>
      </w:pPr>
      <w:r>
        <w:t>N.A</w:t>
      </w:r>
    </w:p>
    <w:p w:rsidR="00B84EA2" w:rsidRDefault="00B84EA2">
      <w:pPr>
        <w:ind w:left="-5"/>
      </w:pPr>
    </w:p>
    <w:p w:rsidR="00F272B8" w:rsidRDefault="00BC7A58">
      <w:pPr>
        <w:spacing w:after="162" w:line="258" w:lineRule="auto"/>
        <w:ind w:left="-5"/>
      </w:pPr>
      <w:r>
        <w:rPr>
          <w:b/>
        </w:rPr>
        <w:t xml:space="preserve">11- Assurance </w:t>
      </w:r>
    </w:p>
    <w:p w:rsidR="00F272B8" w:rsidRDefault="00BC7A58">
      <w:pPr>
        <w:spacing w:after="162" w:line="258" w:lineRule="auto"/>
        <w:ind w:left="-5"/>
        <w:rPr>
          <w:b/>
        </w:rPr>
      </w:pPr>
      <w:r>
        <w:t>Tout adhérent à la section bénéficie des garanties accordées au CSE THALES DMS SOPHIA conformément à l’a</w:t>
      </w:r>
      <w:r w:rsidR="00506F9A">
        <w:t>rticle 25 du règlement de l’ASL</w:t>
      </w:r>
      <w:r>
        <w:rPr>
          <w:b/>
        </w:rPr>
        <w:t xml:space="preserve">. </w:t>
      </w:r>
    </w:p>
    <w:p w:rsidR="00B84EA2" w:rsidRDefault="00B84EA2">
      <w:pPr>
        <w:spacing w:after="162" w:line="258" w:lineRule="auto"/>
        <w:ind w:left="-5"/>
      </w:pPr>
    </w:p>
    <w:p w:rsidR="00F272B8" w:rsidRDefault="00BC7A58">
      <w:pPr>
        <w:spacing w:after="162" w:line="258" w:lineRule="auto"/>
        <w:ind w:left="-5"/>
      </w:pPr>
      <w:r>
        <w:rPr>
          <w:b/>
        </w:rPr>
        <w:t xml:space="preserve">12 - Informations </w:t>
      </w:r>
    </w:p>
    <w:p w:rsidR="00F272B8" w:rsidRDefault="00BC7A58">
      <w:pPr>
        <w:ind w:left="-5"/>
      </w:pPr>
      <w:r>
        <w:t xml:space="preserve">Les activités de la section </w:t>
      </w:r>
      <w:r w:rsidR="00B84EA2">
        <w:t>TRIATHLON</w:t>
      </w:r>
      <w:r>
        <w:t xml:space="preserve"> sont communiquées aux adhérents via e-mail et publiées sur le site WEB de l’ASL à la page : </w:t>
      </w:r>
    </w:p>
    <w:p w:rsidR="00F272B8" w:rsidRPr="00B84EA2" w:rsidRDefault="00B84EA2">
      <w:pPr>
        <w:spacing w:after="175" w:line="259" w:lineRule="auto"/>
        <w:ind w:left="0" w:firstLine="0"/>
        <w:rPr>
          <w:lang w:val="en-US"/>
        </w:rPr>
      </w:pPr>
      <w:r w:rsidRPr="00B84EA2">
        <w:rPr>
          <w:color w:val="0000FF"/>
          <w:u w:val="single" w:color="0000FF"/>
          <w:lang w:val="en-US"/>
        </w:rPr>
        <w:t>Triathlon</w:t>
      </w:r>
      <w:r w:rsidR="00BC7A58" w:rsidRPr="00B84EA2">
        <w:rPr>
          <w:color w:val="0000FF"/>
          <w:u w:val="single" w:color="0000FF"/>
          <w:lang w:val="en-US"/>
        </w:rPr>
        <w:t xml:space="preserve"> – ASL Sophia (</w:t>
      </w:r>
      <w:bookmarkStart w:id="0" w:name="_GoBack"/>
      <w:r w:rsidR="00BC7A58" w:rsidRPr="00B84EA2">
        <w:rPr>
          <w:color w:val="0000FF"/>
          <w:u w:val="single" w:color="0000FF"/>
          <w:lang w:val="en-US"/>
        </w:rPr>
        <w:t>asl-audaces.org</w:t>
      </w:r>
      <w:bookmarkEnd w:id="0"/>
      <w:r w:rsidR="00BC7A58" w:rsidRPr="00B84EA2">
        <w:rPr>
          <w:color w:val="0000FF"/>
          <w:u w:val="single" w:color="0000FF"/>
          <w:lang w:val="en-US"/>
        </w:rPr>
        <w:t>)</w:t>
      </w:r>
      <w:r w:rsidR="00BC7A58" w:rsidRPr="00B84EA2">
        <w:rPr>
          <w:lang w:val="en-US"/>
        </w:rPr>
        <w:t xml:space="preserve"> </w:t>
      </w:r>
    </w:p>
    <w:p w:rsidR="00F272B8" w:rsidRPr="00B84EA2" w:rsidRDefault="00BC7A58">
      <w:pPr>
        <w:spacing w:after="0" w:line="259" w:lineRule="auto"/>
        <w:ind w:left="0" w:firstLine="0"/>
        <w:rPr>
          <w:lang w:val="en-US"/>
        </w:rPr>
      </w:pPr>
      <w:r w:rsidRPr="00B84EA2">
        <w:rPr>
          <w:lang w:val="en-US"/>
        </w:rPr>
        <w:t xml:space="preserve"> </w:t>
      </w:r>
      <w:r w:rsidRPr="00B84EA2">
        <w:rPr>
          <w:lang w:val="en-US"/>
        </w:rPr>
        <w:tab/>
        <w:t xml:space="preserve"> </w:t>
      </w:r>
    </w:p>
    <w:p w:rsidR="00F272B8" w:rsidRPr="00B84EA2" w:rsidRDefault="00BC7A58">
      <w:pPr>
        <w:spacing w:after="160" w:line="259" w:lineRule="auto"/>
        <w:ind w:left="0" w:firstLine="0"/>
        <w:rPr>
          <w:lang w:val="en-US"/>
        </w:rPr>
      </w:pPr>
      <w:r w:rsidRPr="00B84EA2">
        <w:rPr>
          <w:lang w:val="en-US"/>
        </w:rPr>
        <w:t xml:space="preserve"> </w:t>
      </w:r>
    </w:p>
    <w:p w:rsidR="00F272B8" w:rsidRDefault="00BC7A58">
      <w:pPr>
        <w:spacing w:after="162" w:line="258" w:lineRule="auto"/>
        <w:ind w:left="-5"/>
      </w:pPr>
      <w:r>
        <w:rPr>
          <w:b/>
        </w:rPr>
        <w:t xml:space="preserve">14 – Synthèse des règles d’attribution des subventions </w:t>
      </w:r>
    </w:p>
    <w:p w:rsidR="00F272B8" w:rsidRDefault="00BC7A58">
      <w:pPr>
        <w:ind w:left="-5"/>
      </w:pPr>
      <w:r>
        <w:t xml:space="preserve">L’attribution de la subvention ASL sur les activités de la section </w:t>
      </w:r>
      <w:r w:rsidR="00B84EA2">
        <w:t>TRIATHLON</w:t>
      </w:r>
      <w:r>
        <w:t xml:space="preserve"> est soumise aux règles suivantes : </w:t>
      </w:r>
    </w:p>
    <w:p w:rsidR="00E01FDE" w:rsidRPr="00E01FDE" w:rsidRDefault="00506F9A" w:rsidP="00E01FDE">
      <w:pPr>
        <w:numPr>
          <w:ilvl w:val="0"/>
          <w:numId w:val="4"/>
        </w:numPr>
        <w:ind w:hanging="118"/>
        <w:rPr>
          <w:b/>
        </w:rPr>
      </w:pPr>
      <w:r>
        <w:t>Être</w:t>
      </w:r>
      <w:r w:rsidR="00BC7A58">
        <w:t xml:space="preserve"> adhérent à la section </w:t>
      </w:r>
      <w:r w:rsidR="00B84EA2">
        <w:t>TRIATHLON</w:t>
      </w:r>
      <w:r w:rsidR="00BC7A58">
        <w:t xml:space="preserve"> </w:t>
      </w:r>
    </w:p>
    <w:p w:rsidR="00F272B8" w:rsidRDefault="00BC7A58">
      <w:pPr>
        <w:spacing w:after="297" w:line="259" w:lineRule="auto"/>
        <w:ind w:left="0" w:firstLine="0"/>
      </w:pPr>
      <w:r>
        <w:rPr>
          <w:b/>
        </w:rPr>
        <w:t xml:space="preserve"> </w:t>
      </w:r>
    </w:p>
    <w:p w:rsidR="00F272B8" w:rsidRDefault="00BC7A58">
      <w:pPr>
        <w:spacing w:after="160" w:line="259" w:lineRule="auto"/>
        <w:ind w:left="0" w:firstLine="0"/>
      </w:pPr>
      <w:r>
        <w:rPr>
          <w:b/>
          <w:sz w:val="36"/>
        </w:rPr>
        <w:t xml:space="preserve">Pour toute question supplémentaire, n’hésitez pas à contacter directement par email les membres du bureau de la section. </w:t>
      </w:r>
    </w:p>
    <w:p w:rsidR="00F272B8" w:rsidRDefault="00BC7A58">
      <w:pPr>
        <w:spacing w:after="0" w:line="259" w:lineRule="auto"/>
        <w:ind w:left="0" w:firstLine="0"/>
      </w:pPr>
      <w:r>
        <w:rPr>
          <w:b/>
          <w:sz w:val="36"/>
        </w:rPr>
        <w:t xml:space="preserve"> </w:t>
      </w:r>
    </w:p>
    <w:sectPr w:rsidR="00F272B8">
      <w:pgSz w:w="11900" w:h="16840"/>
      <w:pgMar w:top="1457" w:right="1418" w:bottom="292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6F6"/>
    <w:multiLevelType w:val="hybridMultilevel"/>
    <w:tmpl w:val="36EAFA8C"/>
    <w:lvl w:ilvl="0" w:tplc="2C68080A">
      <w:start w:val="1"/>
      <w:numFmt w:val="decimal"/>
      <w:lvlText w:val="%1"/>
      <w:lvlJc w:val="left"/>
      <w:pPr>
        <w:ind w:left="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C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3EA12CA">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D1062C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BEA34B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ACE57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D9A8B1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ED86C8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D6CBB2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7B762E"/>
    <w:multiLevelType w:val="hybridMultilevel"/>
    <w:tmpl w:val="0EC03D08"/>
    <w:lvl w:ilvl="0" w:tplc="E7703F5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767AB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50B4B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ECAE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38D20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86B8C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F23CB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E4A79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AADCA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7D54AC"/>
    <w:multiLevelType w:val="hybridMultilevel"/>
    <w:tmpl w:val="FFDA1BF0"/>
    <w:lvl w:ilvl="0" w:tplc="2C68080A">
      <w:start w:val="1"/>
      <w:numFmt w:val="decimal"/>
      <w:lvlText w:val="%1"/>
      <w:lvlJc w:val="left"/>
      <w:pPr>
        <w:ind w:left="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860612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3EA12CA">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D1062C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BEA34B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ACE57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D9A8B1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ED86C8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D6CBB2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396BC0"/>
    <w:multiLevelType w:val="hybridMultilevel"/>
    <w:tmpl w:val="F48C3C48"/>
    <w:lvl w:ilvl="0" w:tplc="0502578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A94D70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308B6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ECCBB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2C2441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874099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C86221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A7E7DD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BF4C42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BB353F"/>
    <w:multiLevelType w:val="hybridMultilevel"/>
    <w:tmpl w:val="CCBE4CE4"/>
    <w:lvl w:ilvl="0" w:tplc="5254B608">
      <w:start w:val="9"/>
      <w:numFmt w:val="decimal"/>
      <w:lvlText w:val="%1"/>
      <w:lvlJc w:val="left"/>
      <w:pPr>
        <w:ind w:left="2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13EB8C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DC60F4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E1E84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06084A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7CEE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A208B9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0022E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BF24EC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B8"/>
    <w:rsid w:val="004A2814"/>
    <w:rsid w:val="00506F9A"/>
    <w:rsid w:val="00791D5B"/>
    <w:rsid w:val="008F7EFD"/>
    <w:rsid w:val="00B84EA2"/>
    <w:rsid w:val="00BC7A58"/>
    <w:rsid w:val="00E01FDE"/>
    <w:rsid w:val="00F272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838D"/>
  <w15:docId w15:val="{839985BB-F316-4CEF-94C6-58E29118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3" w:line="257" w:lineRule="auto"/>
      <w:ind w:left="10" w:hanging="10"/>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ASL THALES Section NATATION Année 2022</vt:lpstr>
    </vt:vector>
  </TitlesOfParts>
  <Company>Thales</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 THALES Section NATATION Année 2022</dc:title>
  <dc:subject/>
  <dc:creator>T0023988</dc:creator>
  <cp:keywords/>
  <cp:lastModifiedBy>THONG, Lorand</cp:lastModifiedBy>
  <cp:revision>2</cp:revision>
  <dcterms:created xsi:type="dcterms:W3CDTF">2023-11-26T21:07:00Z</dcterms:created>
  <dcterms:modified xsi:type="dcterms:W3CDTF">2023-11-26T21:07:00Z</dcterms:modified>
</cp:coreProperties>
</file>